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00" w:rsidRPr="00E34FB5" w:rsidRDefault="00512C00" w:rsidP="00512C00">
      <w:pPr>
        <w:pStyle w:val="3"/>
        <w:jc w:val="center"/>
        <w:rPr>
          <w:color w:val="0000FF"/>
          <w:sz w:val="28"/>
          <w:szCs w:val="28"/>
        </w:rPr>
      </w:pPr>
      <w:r w:rsidRPr="00E34FB5">
        <w:rPr>
          <w:color w:val="0000FF"/>
          <w:sz w:val="28"/>
          <w:szCs w:val="28"/>
        </w:rPr>
        <w:t>ЧТО МОГУТ САМИ ДЕТИ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Прививая детям навыки поведения на улице, необходимо учитывать уровень физического и духовного развития ребёнка.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  <w:u w:val="single"/>
        </w:rPr>
      </w:pPr>
      <w:r w:rsidRPr="00E34FB5">
        <w:rPr>
          <w:b/>
          <w:bCs/>
          <w:color w:val="0000FF"/>
          <w:sz w:val="28"/>
          <w:szCs w:val="28"/>
          <w:u w:val="single"/>
        </w:rPr>
        <w:t xml:space="preserve">НАЧИНАЯ с 3-4 лет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ребёнок может отличить движущуюся машину от </w:t>
      </w:r>
      <w:proofErr w:type="gramStart"/>
      <w:r w:rsidRPr="00E34FB5">
        <w:rPr>
          <w:b/>
          <w:bCs/>
          <w:color w:val="0000FF"/>
          <w:sz w:val="28"/>
          <w:szCs w:val="28"/>
        </w:rPr>
        <w:t>стоящей</w:t>
      </w:r>
      <w:proofErr w:type="gramEnd"/>
      <w:r w:rsidRPr="00E34FB5">
        <w:rPr>
          <w:b/>
          <w:bCs/>
          <w:color w:val="0000FF"/>
          <w:sz w:val="28"/>
          <w:szCs w:val="28"/>
        </w:rPr>
        <w:t xml:space="preserve"> на месте. О тормозном пути он ещё представления не имеет. Он уверен, что машина может остановиться мгновенно.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  <w:u w:val="single"/>
        </w:rPr>
      </w:pPr>
      <w:r w:rsidRPr="00E34FB5">
        <w:rPr>
          <w:b/>
          <w:bCs/>
          <w:color w:val="0000FF"/>
          <w:sz w:val="28"/>
          <w:szCs w:val="28"/>
          <w:u w:val="single"/>
        </w:rPr>
        <w:t xml:space="preserve">НАЧИНАЯ с 6 лет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большинство детей не сумеют определить, что движется быстрее: велосипед или спортивная машина;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они ещё не умеют правильно распределять внимание и отделять существенное от </w:t>
      </w:r>
      <w:proofErr w:type="gramStart"/>
      <w:r w:rsidRPr="00E34FB5">
        <w:rPr>
          <w:b/>
          <w:bCs/>
          <w:color w:val="0000FF"/>
          <w:sz w:val="28"/>
          <w:szCs w:val="28"/>
        </w:rPr>
        <w:t>незначительного</w:t>
      </w:r>
      <w:proofErr w:type="gramEnd"/>
      <w:r w:rsidRPr="00E34FB5">
        <w:rPr>
          <w:b/>
          <w:bCs/>
          <w:color w:val="0000FF"/>
          <w:sz w:val="28"/>
          <w:szCs w:val="28"/>
        </w:rPr>
        <w:t xml:space="preserve">. </w:t>
      </w:r>
      <w:proofErr w:type="gramStart"/>
      <w:r w:rsidRPr="00E34FB5">
        <w:rPr>
          <w:b/>
          <w:bCs/>
          <w:color w:val="0000FF"/>
          <w:sz w:val="28"/>
          <w:szCs w:val="28"/>
        </w:rPr>
        <w:t>Мяч</w:t>
      </w:r>
      <w:proofErr w:type="gramEnd"/>
      <w:r w:rsidRPr="00E34FB5">
        <w:rPr>
          <w:b/>
          <w:bCs/>
          <w:color w:val="0000FF"/>
          <w:sz w:val="28"/>
          <w:szCs w:val="28"/>
        </w:rPr>
        <w:t xml:space="preserve"> катящийся по проезжей части, может занять всё их внимание.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  <w:u w:val="single"/>
        </w:rPr>
      </w:pPr>
      <w:r w:rsidRPr="00E34FB5">
        <w:rPr>
          <w:b/>
          <w:bCs/>
          <w:color w:val="0000FF"/>
          <w:sz w:val="28"/>
          <w:szCs w:val="28"/>
          <w:u w:val="single"/>
        </w:rPr>
        <w:t xml:space="preserve">ЛИШЬ НАЧИНАЯ с 7 лет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дети могут более уверенно отличить правую сторону дороги </w:t>
      </w:r>
      <w:proofErr w:type="gramStart"/>
      <w:r w:rsidRPr="00E34FB5">
        <w:rPr>
          <w:b/>
          <w:bCs/>
          <w:color w:val="0000FF"/>
          <w:sz w:val="28"/>
          <w:szCs w:val="28"/>
        </w:rPr>
        <w:t>от</w:t>
      </w:r>
      <w:proofErr w:type="gramEnd"/>
      <w:r w:rsidRPr="00E34FB5">
        <w:rPr>
          <w:b/>
          <w:bCs/>
          <w:color w:val="0000FF"/>
          <w:sz w:val="28"/>
          <w:szCs w:val="28"/>
        </w:rPr>
        <w:t xml:space="preserve"> левой.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  <w:u w:val="single"/>
        </w:rPr>
      </w:pPr>
      <w:r w:rsidRPr="00E34FB5">
        <w:rPr>
          <w:b/>
          <w:bCs/>
          <w:color w:val="0000FF"/>
          <w:sz w:val="28"/>
          <w:szCs w:val="28"/>
          <w:u w:val="single"/>
        </w:rPr>
        <w:t xml:space="preserve">НАЧИНАЯ с 8 лет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дети уже могут реагировать мгновенно, то есть тут же останавливаться на оклик;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они уже наполовину опытные пешеходы;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они развивают основные навыки езды на велосипеде. Теперь они постепенно учатся объезжать препятствия, делать крутые повороты;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они могут определить, откуда доносится шум;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они могут отказываться от начатого действия, то есть, ступив на проезжую часть, вновь вернуться на тротуар; </w:t>
      </w:r>
    </w:p>
    <w:p w:rsidR="00512C00" w:rsidRPr="00E34FB5" w:rsidRDefault="00512C00" w:rsidP="00E34FB5">
      <w:pPr>
        <w:pStyle w:val="a3"/>
        <w:ind w:left="-993"/>
        <w:outlineLvl w:val="5"/>
        <w:rPr>
          <w:b/>
          <w:bCs/>
          <w:color w:val="0000FF"/>
          <w:sz w:val="28"/>
          <w:szCs w:val="28"/>
        </w:rPr>
      </w:pPr>
      <w:r w:rsidRPr="00E34FB5">
        <w:rPr>
          <w:b/>
          <w:bCs/>
          <w:color w:val="0000FF"/>
          <w:sz w:val="28"/>
          <w:szCs w:val="28"/>
        </w:rPr>
        <w:t xml:space="preserve">- но они </w:t>
      </w:r>
      <w:proofErr w:type="gramStart"/>
      <w:r w:rsidRPr="00E34FB5">
        <w:rPr>
          <w:b/>
          <w:bCs/>
          <w:color w:val="0000FF"/>
          <w:sz w:val="28"/>
          <w:szCs w:val="28"/>
        </w:rPr>
        <w:t>по прежнему</w:t>
      </w:r>
      <w:proofErr w:type="gramEnd"/>
      <w:r w:rsidRPr="00E34FB5">
        <w:rPr>
          <w:b/>
          <w:bCs/>
          <w:color w:val="0000FF"/>
          <w:sz w:val="28"/>
          <w:szCs w:val="28"/>
        </w:rPr>
        <w:t xml:space="preserve"> не могут распознавать чреватые опасностью ситуации. </w:t>
      </w:r>
    </w:p>
    <w:sectPr w:rsidR="00512C00" w:rsidRPr="00E34FB5" w:rsidSect="0081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12C00"/>
    <w:rsid w:val="00436081"/>
    <w:rsid w:val="00512C00"/>
    <w:rsid w:val="00813D4F"/>
    <w:rsid w:val="0081403D"/>
    <w:rsid w:val="00A62B2F"/>
    <w:rsid w:val="00E34FB5"/>
    <w:rsid w:val="00ED597B"/>
    <w:rsid w:val="00F5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F"/>
  </w:style>
  <w:style w:type="paragraph" w:styleId="3">
    <w:name w:val="heading 3"/>
    <w:basedOn w:val="a"/>
    <w:link w:val="30"/>
    <w:qFormat/>
    <w:rsid w:val="0051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1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IVC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2018-12-03T06:41:00Z</dcterms:created>
  <dcterms:modified xsi:type="dcterms:W3CDTF">2018-12-04T01:11:00Z</dcterms:modified>
</cp:coreProperties>
</file>