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1610824248_4-p-fon-dlya-prezentatsii-druzhbi-13" recolor="t" type="frame"/>
    </v:background>
  </w:background>
  <w:body>
    <w:p w:rsidR="00E70FDE" w:rsidRPr="00150A51" w:rsidRDefault="00150A51" w:rsidP="00150A51">
      <w:pPr>
        <w:spacing w:after="0" w:line="240" w:lineRule="auto"/>
        <w:ind w:left="-851"/>
        <w:rPr>
          <w:rFonts w:ascii="Arial" w:eastAsia="Times New Roman" w:hAnsi="Arial" w:cs="Arial"/>
          <w:color w:val="111111"/>
          <w:sz w:val="24"/>
          <w:szCs w:val="27"/>
        </w:rPr>
      </w:pPr>
      <w:r w:rsidRPr="00150A51">
        <w:rPr>
          <w:noProof/>
          <w:sz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529176</wp:posOffset>
            </wp:positionH>
            <wp:positionV relativeFrom="paragraph">
              <wp:posOffset>186359</wp:posOffset>
            </wp:positionV>
            <wp:extent cx="4599084" cy="3069204"/>
            <wp:effectExtent l="19050" t="0" r="0" b="0"/>
            <wp:wrapNone/>
            <wp:docPr id="1" name="Рисунок 0" descr="glavnaya-zadacha-doshkolnogo-obrazovaniya-sohranit-podderzhat-i-obogatit-zdorove-detey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vnaya-zadacha-doshkolnogo-obrazovaniya-sohranit-podderzhat-i-obogatit-zdorove-detey-1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9084" cy="3069204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50A51"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6.7pt;margin-top:-29.5pt;width:459.15pt;height:50.25pt;z-index:251663360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Закаливание дошкольников»"/>
            <w10:wrap type="square" anchorx="margin" anchory="margin"/>
          </v:shape>
        </w:pict>
      </w:r>
    </w:p>
    <w:p w:rsidR="00150A51" w:rsidRPr="00150A51" w:rsidRDefault="00150A51" w:rsidP="00150A51">
      <w:pPr>
        <w:spacing w:after="0" w:line="240" w:lineRule="auto"/>
        <w:ind w:left="-851"/>
        <w:rPr>
          <w:rFonts w:asciiTheme="majorHAnsi" w:eastAsia="Times New Roman" w:hAnsiTheme="majorHAnsi" w:cs="Arial"/>
          <w:b/>
          <w:color w:val="111111"/>
          <w:sz w:val="28"/>
          <w:szCs w:val="27"/>
        </w:rPr>
      </w:pPr>
    </w:p>
    <w:p w:rsidR="00150A51" w:rsidRPr="00150A51" w:rsidRDefault="00150A51" w:rsidP="00150A51">
      <w:pPr>
        <w:spacing w:after="0" w:line="240" w:lineRule="auto"/>
        <w:ind w:left="-851"/>
        <w:rPr>
          <w:rFonts w:asciiTheme="majorHAnsi" w:eastAsia="Times New Roman" w:hAnsiTheme="majorHAnsi" w:cs="Arial"/>
          <w:b/>
          <w:color w:val="111111"/>
          <w:sz w:val="28"/>
          <w:szCs w:val="27"/>
        </w:rPr>
      </w:pPr>
    </w:p>
    <w:p w:rsidR="00150A51" w:rsidRPr="00150A51" w:rsidRDefault="00150A51" w:rsidP="00150A51">
      <w:pPr>
        <w:spacing w:after="0" w:line="240" w:lineRule="auto"/>
        <w:ind w:left="-851"/>
        <w:rPr>
          <w:rFonts w:asciiTheme="majorHAnsi" w:eastAsia="Times New Roman" w:hAnsiTheme="majorHAnsi" w:cs="Arial"/>
          <w:b/>
          <w:color w:val="111111"/>
          <w:sz w:val="28"/>
          <w:szCs w:val="27"/>
        </w:rPr>
      </w:pPr>
    </w:p>
    <w:p w:rsidR="00150A51" w:rsidRPr="00150A51" w:rsidRDefault="00150A51" w:rsidP="00150A51">
      <w:pPr>
        <w:spacing w:after="0" w:line="240" w:lineRule="auto"/>
        <w:ind w:left="-851"/>
        <w:rPr>
          <w:rFonts w:asciiTheme="majorHAnsi" w:eastAsia="Times New Roman" w:hAnsiTheme="majorHAnsi" w:cs="Arial"/>
          <w:b/>
          <w:color w:val="111111"/>
          <w:sz w:val="28"/>
          <w:szCs w:val="27"/>
        </w:rPr>
      </w:pPr>
    </w:p>
    <w:p w:rsidR="00150A51" w:rsidRPr="00150A51" w:rsidRDefault="00150A51" w:rsidP="00150A51">
      <w:pPr>
        <w:spacing w:after="0" w:line="240" w:lineRule="auto"/>
        <w:ind w:left="-851"/>
        <w:rPr>
          <w:rFonts w:asciiTheme="majorHAnsi" w:eastAsia="Times New Roman" w:hAnsiTheme="majorHAnsi" w:cs="Arial"/>
          <w:b/>
          <w:color w:val="111111"/>
          <w:sz w:val="28"/>
          <w:szCs w:val="27"/>
        </w:rPr>
      </w:pPr>
    </w:p>
    <w:p w:rsidR="00150A51" w:rsidRPr="00150A51" w:rsidRDefault="00150A51" w:rsidP="00150A51">
      <w:pPr>
        <w:spacing w:after="0" w:line="240" w:lineRule="auto"/>
        <w:ind w:left="-851"/>
        <w:rPr>
          <w:rFonts w:asciiTheme="majorHAnsi" w:eastAsia="Times New Roman" w:hAnsiTheme="majorHAnsi" w:cs="Arial"/>
          <w:b/>
          <w:color w:val="111111"/>
          <w:sz w:val="28"/>
          <w:szCs w:val="27"/>
        </w:rPr>
      </w:pPr>
    </w:p>
    <w:p w:rsidR="00150A51" w:rsidRPr="00150A51" w:rsidRDefault="00150A51" w:rsidP="00150A51">
      <w:pPr>
        <w:spacing w:after="0" w:line="240" w:lineRule="auto"/>
        <w:ind w:left="-851"/>
        <w:rPr>
          <w:rFonts w:asciiTheme="majorHAnsi" w:eastAsia="Times New Roman" w:hAnsiTheme="majorHAnsi" w:cs="Arial"/>
          <w:b/>
          <w:color w:val="111111"/>
          <w:sz w:val="28"/>
          <w:szCs w:val="27"/>
        </w:rPr>
      </w:pPr>
    </w:p>
    <w:p w:rsidR="00150A51" w:rsidRPr="00150A51" w:rsidRDefault="00150A51" w:rsidP="00150A51">
      <w:pPr>
        <w:spacing w:after="0" w:line="240" w:lineRule="auto"/>
        <w:ind w:left="-851"/>
        <w:rPr>
          <w:rFonts w:asciiTheme="majorHAnsi" w:eastAsia="Times New Roman" w:hAnsiTheme="majorHAnsi" w:cs="Arial"/>
          <w:b/>
          <w:color w:val="111111"/>
          <w:sz w:val="28"/>
          <w:szCs w:val="27"/>
        </w:rPr>
      </w:pPr>
    </w:p>
    <w:p w:rsidR="00150A51" w:rsidRPr="00150A51" w:rsidRDefault="00150A51" w:rsidP="00150A51">
      <w:pPr>
        <w:spacing w:after="0" w:line="240" w:lineRule="auto"/>
        <w:ind w:left="-851"/>
        <w:rPr>
          <w:rFonts w:asciiTheme="majorHAnsi" w:eastAsia="Times New Roman" w:hAnsiTheme="majorHAnsi" w:cs="Arial"/>
          <w:b/>
          <w:color w:val="111111"/>
          <w:sz w:val="28"/>
          <w:szCs w:val="27"/>
        </w:rPr>
      </w:pPr>
    </w:p>
    <w:p w:rsidR="00150A51" w:rsidRPr="00150A51" w:rsidRDefault="00150A51" w:rsidP="00150A51">
      <w:pPr>
        <w:spacing w:after="0" w:line="240" w:lineRule="auto"/>
        <w:ind w:left="-851"/>
        <w:rPr>
          <w:rFonts w:asciiTheme="majorHAnsi" w:eastAsia="Times New Roman" w:hAnsiTheme="majorHAnsi" w:cs="Arial"/>
          <w:b/>
          <w:color w:val="111111"/>
          <w:sz w:val="28"/>
          <w:szCs w:val="27"/>
        </w:rPr>
      </w:pPr>
    </w:p>
    <w:p w:rsidR="00150A51" w:rsidRPr="00150A51" w:rsidRDefault="00150A51" w:rsidP="00150A51">
      <w:pPr>
        <w:spacing w:after="0" w:line="240" w:lineRule="auto"/>
        <w:ind w:left="-851"/>
        <w:rPr>
          <w:rFonts w:asciiTheme="majorHAnsi" w:eastAsia="Times New Roman" w:hAnsiTheme="majorHAnsi" w:cs="Arial"/>
          <w:b/>
          <w:color w:val="111111"/>
          <w:sz w:val="28"/>
          <w:szCs w:val="27"/>
        </w:rPr>
      </w:pPr>
    </w:p>
    <w:p w:rsidR="00E15799" w:rsidRDefault="00E15799" w:rsidP="00150A51">
      <w:pPr>
        <w:spacing w:after="0" w:line="240" w:lineRule="auto"/>
        <w:ind w:left="-851" w:firstLine="851"/>
        <w:rPr>
          <w:rFonts w:asciiTheme="majorHAnsi" w:eastAsia="Times New Roman" w:hAnsiTheme="majorHAnsi" w:cs="Arial"/>
          <w:b/>
          <w:color w:val="111111"/>
          <w:sz w:val="28"/>
          <w:szCs w:val="27"/>
        </w:rPr>
      </w:pPr>
    </w:p>
    <w:p w:rsidR="00F656EC" w:rsidRPr="00150A51" w:rsidRDefault="00F656EC" w:rsidP="00150A51">
      <w:pPr>
        <w:spacing w:after="0" w:line="240" w:lineRule="auto"/>
        <w:ind w:left="-851" w:firstLine="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b/>
          <w:color w:val="111111"/>
          <w:sz w:val="28"/>
          <w:szCs w:val="27"/>
        </w:rPr>
        <w:t>Цель </w:t>
      </w:r>
      <w:r w:rsidRPr="00150A51">
        <w:rPr>
          <w:rFonts w:asciiTheme="majorHAnsi" w:eastAsia="Times New Roman" w:hAnsiTheme="majorHAnsi" w:cs="Arial"/>
          <w:b/>
          <w:bCs/>
          <w:color w:val="111111"/>
          <w:sz w:val="28"/>
        </w:rPr>
        <w:t>закаливания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 – укрепление защитных сил организма, выработка способности быстро адаптироваться к новым условиям.</w:t>
      </w:r>
    </w:p>
    <w:p w:rsidR="00F656EC" w:rsidRPr="00150A51" w:rsidRDefault="00F656EC" w:rsidP="00E15799">
      <w:pPr>
        <w:spacing w:after="0" w:line="240" w:lineRule="auto"/>
        <w:ind w:left="-851" w:firstLine="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b/>
          <w:color w:val="111111"/>
          <w:sz w:val="28"/>
          <w:szCs w:val="27"/>
          <w:u w:val="single"/>
          <w:bdr w:val="none" w:sz="0" w:space="0" w:color="auto" w:frame="1"/>
        </w:rPr>
        <w:t>Основная задача</w:t>
      </w:r>
      <w:r w:rsidRPr="00150A51">
        <w:rPr>
          <w:rFonts w:asciiTheme="majorHAnsi" w:eastAsia="Times New Roman" w:hAnsiTheme="majorHAnsi" w:cs="Arial"/>
          <w:b/>
          <w:color w:val="111111"/>
          <w:sz w:val="28"/>
          <w:szCs w:val="27"/>
        </w:rPr>
        <w:t>: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осуществлять комплексный подход к оздоровлению воспитанников средствами природы с учетом уровня их индивидуального здоровья</w:t>
      </w:r>
    </w:p>
    <w:p w:rsidR="00F656EC" w:rsidRPr="00150A51" w:rsidRDefault="00F656EC" w:rsidP="00E15799">
      <w:pPr>
        <w:spacing w:after="0" w:line="240" w:lineRule="auto"/>
        <w:ind w:left="-851" w:firstLine="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Закаливание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 воспитанников ДОУ - система оздоровительных мероприятий,</w:t>
      </w:r>
      <w:r w:rsidR="00E70FDE"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  <w:bdr w:val="none" w:sz="0" w:space="0" w:color="auto" w:frame="1"/>
        </w:rPr>
        <w:t>которые включены в различные режимные моменты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: воздушные ванны, солнечные ванны, водные процедуры, прием детей на улице, утренняя гимнастики и гимнастика после сна, прогулка в первую и вторую половину дня, </w:t>
      </w:r>
      <w:proofErr w:type="spellStart"/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босохождение</w:t>
      </w:r>
      <w:proofErr w:type="spellEnd"/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по корригирующим дорожкам и коврикам, физкультурные занятия, спортивные праздники и развлечения.</w:t>
      </w:r>
    </w:p>
    <w:p w:rsidR="00F656EC" w:rsidRPr="00150A51" w:rsidRDefault="00F656EC" w:rsidP="00150A51">
      <w:pPr>
        <w:spacing w:after="0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При организации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закаливания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 необходимо соблюдать ряд правил, принципов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закаливания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 для достижения наибольшего эффекта от его проведения.</w:t>
      </w:r>
    </w:p>
    <w:p w:rsidR="00E70FDE" w:rsidRPr="00150A51" w:rsidRDefault="00E70FDE" w:rsidP="00150A51">
      <w:pPr>
        <w:spacing w:after="0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</w:p>
    <w:p w:rsidR="00F656EC" w:rsidRPr="00150A51" w:rsidRDefault="00F656EC" w:rsidP="00E15799">
      <w:pPr>
        <w:pStyle w:val="a7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Воздействие на организм раздражающего фактора должно быть </w:t>
      </w:r>
      <w:r w:rsidRPr="00150A51">
        <w:rPr>
          <w:rFonts w:asciiTheme="majorHAnsi" w:eastAsia="Times New Roman" w:hAnsiTheme="majorHAnsi" w:cs="Arial"/>
          <w:b/>
          <w:color w:val="111111"/>
          <w:sz w:val="28"/>
          <w:szCs w:val="27"/>
        </w:rPr>
        <w:t>постепенным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. Этот принцип очень важен, так как детский организм не обладает большой сопротивляемостью</w:t>
      </w:r>
      <w:r w:rsidR="007D17CF"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,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и пр</w:t>
      </w:r>
      <w:r w:rsidR="007D17CF"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именение сильных раздражителей 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без предварительной, постепенной подготовки, может привести к отрицательным результатам.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Закаливание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 детей даст наилучший результат, если устанавливается </w:t>
      </w:r>
      <w:r w:rsidRPr="00150A51">
        <w:rPr>
          <w:rFonts w:asciiTheme="majorHAnsi" w:eastAsia="Times New Roman" w:hAnsiTheme="majorHAnsi" w:cs="Arial"/>
          <w:b/>
          <w:color w:val="111111"/>
          <w:sz w:val="28"/>
          <w:szCs w:val="27"/>
        </w:rPr>
        <w:t>строгая дозировка и постепенное усиление раздражения.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Лучше всего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закаливание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 начинать в теплое время года.</w:t>
      </w:r>
    </w:p>
    <w:p w:rsidR="007D17CF" w:rsidRPr="00150A51" w:rsidRDefault="007D17CF" w:rsidP="00150A51">
      <w:pPr>
        <w:spacing w:after="0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</w:p>
    <w:p w:rsidR="00F656EC" w:rsidRPr="00150A51" w:rsidRDefault="00F656EC" w:rsidP="00E15799">
      <w:pPr>
        <w:pStyle w:val="a7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b/>
          <w:color w:val="111111"/>
          <w:sz w:val="28"/>
          <w:szCs w:val="27"/>
        </w:rPr>
        <w:t>Последовательность применения </w:t>
      </w:r>
      <w:r w:rsidRPr="00150A51">
        <w:rPr>
          <w:rFonts w:asciiTheme="majorHAnsi" w:eastAsia="Times New Roman" w:hAnsiTheme="majorHAnsi" w:cs="Arial"/>
          <w:b/>
          <w:bCs/>
          <w:color w:val="111111"/>
          <w:sz w:val="28"/>
        </w:rPr>
        <w:t>закаливающих процедур</w:t>
      </w:r>
      <w:r w:rsidRPr="00150A51">
        <w:rPr>
          <w:rFonts w:asciiTheme="majorHAnsi" w:eastAsia="Times New Roman" w:hAnsiTheme="majorHAnsi" w:cs="Arial"/>
          <w:b/>
          <w:color w:val="111111"/>
          <w:sz w:val="28"/>
          <w:szCs w:val="27"/>
        </w:rPr>
        <w:t>.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Сначала следует проводить воздушные ванны, а затем можно переходить к </w:t>
      </w:r>
      <w:proofErr w:type="gramStart"/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водным</w:t>
      </w:r>
      <w:proofErr w:type="gramEnd"/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и солнечным.</w:t>
      </w:r>
    </w:p>
    <w:p w:rsidR="00E70FDE" w:rsidRPr="00150A51" w:rsidRDefault="00E70FDE" w:rsidP="00150A51">
      <w:pPr>
        <w:spacing w:after="0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</w:p>
    <w:p w:rsidR="00F656EC" w:rsidRPr="00150A51" w:rsidRDefault="00F656EC" w:rsidP="00E15799">
      <w:pPr>
        <w:pStyle w:val="a7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Необходимо при проведении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закаливания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 соблюдать </w:t>
      </w:r>
      <w:r w:rsidRPr="00150A51">
        <w:rPr>
          <w:rFonts w:asciiTheme="majorHAnsi" w:eastAsia="Times New Roman" w:hAnsiTheme="majorHAnsi" w:cs="Arial"/>
          <w:b/>
          <w:color w:val="111111"/>
          <w:sz w:val="28"/>
          <w:szCs w:val="27"/>
        </w:rPr>
        <w:t>систематичность</w:t>
      </w:r>
      <w:r w:rsidR="007D17CF"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. При 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систематическом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закаливании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 ответная реакция организма ускоряется и совершенствуется. Привычка к раздражителю образуется лишь в том случае, если этот раздражитель действует непрерывно в течение более или менее продолжительного времени. 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lastRenderedPageBreak/>
        <w:t>Если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закаливающие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 процедуры проводить случайно, с перерывами, то организм ребенка не успеет привыкнуть к действию прохладного воздуха, воды, солнечным излучениям, не может закрепить полученные результаты.</w:t>
      </w:r>
    </w:p>
    <w:p w:rsidR="00E70FDE" w:rsidRPr="00150A51" w:rsidRDefault="00E70FDE" w:rsidP="00150A51">
      <w:pPr>
        <w:spacing w:after="0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</w:p>
    <w:p w:rsidR="00F656EC" w:rsidRPr="00150A51" w:rsidRDefault="00F656EC" w:rsidP="00E15799">
      <w:pPr>
        <w:pStyle w:val="a7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Должна соблюдаться </w:t>
      </w:r>
      <w:r w:rsidRPr="00150A51">
        <w:rPr>
          <w:rFonts w:asciiTheme="majorHAnsi" w:eastAsia="Times New Roman" w:hAnsiTheme="majorHAnsi" w:cs="Arial"/>
          <w:b/>
          <w:color w:val="111111"/>
          <w:sz w:val="28"/>
          <w:szCs w:val="27"/>
        </w:rPr>
        <w:t>комплексность проводимых </w:t>
      </w:r>
      <w:r w:rsidRPr="00150A51">
        <w:rPr>
          <w:rFonts w:asciiTheme="majorHAnsi" w:eastAsia="Times New Roman" w:hAnsiTheme="majorHAnsi" w:cs="Arial"/>
          <w:b/>
          <w:bCs/>
          <w:color w:val="111111"/>
          <w:sz w:val="28"/>
        </w:rPr>
        <w:t>закаливающих мероприятий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, тогда организм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закаливается всесторонне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. Следует сочетать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закаливающие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 мероприятия с двигательной активностью детей, гимнастическими упражнениями, пребыванием на свежем воздухе, соблюдением режима дня.</w:t>
      </w:r>
    </w:p>
    <w:p w:rsidR="00E70FDE" w:rsidRPr="00150A51" w:rsidRDefault="00E70FDE" w:rsidP="00150A51">
      <w:pPr>
        <w:spacing w:after="0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</w:p>
    <w:p w:rsidR="00F656EC" w:rsidRPr="00150A51" w:rsidRDefault="00F656EC" w:rsidP="00E15799">
      <w:pPr>
        <w:pStyle w:val="a7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Большое значение при проведении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закаливающих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 процедур имеет </w:t>
      </w:r>
      <w:r w:rsidRPr="00150A51">
        <w:rPr>
          <w:rFonts w:asciiTheme="majorHAnsi" w:eastAsia="Times New Roman" w:hAnsiTheme="majorHAnsi" w:cs="Arial"/>
          <w:b/>
          <w:color w:val="111111"/>
          <w:sz w:val="28"/>
          <w:szCs w:val="27"/>
        </w:rPr>
        <w:t>принцип индивидуальности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(возраст ребенка, состояние его здоровья, уровень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закаленности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, пол). Всех детей по отношению к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закаливанию</w:t>
      </w:r>
      <w:r w:rsidR="006F3742" w:rsidRPr="00150A51">
        <w:rPr>
          <w:rFonts w:asciiTheme="majorHAnsi" w:eastAsia="Times New Roman" w:hAnsiTheme="majorHAnsi" w:cs="Arial"/>
          <w:bCs/>
          <w:color w:val="111111"/>
          <w:sz w:val="28"/>
        </w:rPr>
        <w:t xml:space="preserve"> 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  <w:u w:val="single"/>
          <w:bdr w:val="none" w:sz="0" w:space="0" w:color="auto" w:frame="1"/>
        </w:rPr>
        <w:t>можно разделить на три группы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:</w:t>
      </w:r>
    </w:p>
    <w:p w:rsidR="00F656EC" w:rsidRPr="00150A51" w:rsidRDefault="00F656EC" w:rsidP="00E15799">
      <w:pPr>
        <w:pStyle w:val="a7"/>
        <w:numPr>
          <w:ilvl w:val="1"/>
          <w:numId w:val="4"/>
        </w:numPr>
        <w:spacing w:after="0" w:line="240" w:lineRule="auto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дети здоровые, ранее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закаливаемы</w:t>
      </w:r>
      <w:r w:rsidRPr="00150A51">
        <w:rPr>
          <w:rFonts w:asciiTheme="majorHAnsi" w:eastAsia="Times New Roman" w:hAnsiTheme="majorHAnsi" w:cs="Arial"/>
          <w:b/>
          <w:bCs/>
          <w:color w:val="111111"/>
          <w:sz w:val="28"/>
        </w:rPr>
        <w:t> 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(так как это уже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закаленные дети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, то им можно применять любые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закаливающие мероприятия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, вплоть до </w:t>
      </w:r>
      <w:proofErr w:type="gramStart"/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интенсивных</w:t>
      </w:r>
      <w:proofErr w:type="gramEnd"/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);</w:t>
      </w:r>
    </w:p>
    <w:p w:rsidR="00F656EC" w:rsidRPr="00150A51" w:rsidRDefault="00F656EC" w:rsidP="00E15799">
      <w:pPr>
        <w:pStyle w:val="a7"/>
        <w:numPr>
          <w:ilvl w:val="1"/>
          <w:numId w:val="4"/>
        </w:numPr>
        <w:spacing w:after="0" w:line="240" w:lineRule="auto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дети здоровые, впервые приступившие к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закаливанию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, или дети, имеющие функциональные отклонения в состоянии здоровья</w:t>
      </w:r>
      <w:proofErr w:type="gramStart"/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;</w:t>
      </w:r>
      <w:proofErr w:type="gramEnd"/>
    </w:p>
    <w:p w:rsidR="00F656EC" w:rsidRPr="00150A51" w:rsidRDefault="00F656EC" w:rsidP="00E15799">
      <w:pPr>
        <w:pStyle w:val="a7"/>
        <w:numPr>
          <w:ilvl w:val="1"/>
          <w:numId w:val="4"/>
        </w:numPr>
        <w:spacing w:after="0" w:line="240" w:lineRule="auto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имеющие хронические заболевания или выраженные отклонения в функциональном состоянии. К этой категории относятся часто болеющие дети </w:t>
      </w:r>
      <w:r w:rsidRPr="00150A51">
        <w:rPr>
          <w:rFonts w:asciiTheme="majorHAnsi" w:eastAsia="Times New Roman" w:hAnsiTheme="majorHAnsi" w:cs="Arial"/>
          <w:i/>
          <w:iCs/>
          <w:color w:val="111111"/>
          <w:sz w:val="28"/>
          <w:szCs w:val="27"/>
          <w:bdr w:val="none" w:sz="0" w:space="0" w:color="auto" w:frame="1"/>
        </w:rPr>
        <w:t xml:space="preserve">(это </w:t>
      </w:r>
      <w:r w:rsidRPr="00150A51">
        <w:rPr>
          <w:rFonts w:asciiTheme="majorHAnsi" w:eastAsia="Times New Roman" w:hAnsiTheme="majorHAnsi" w:cs="Arial"/>
          <w:b/>
          <w:i/>
          <w:iCs/>
          <w:color w:val="111111"/>
          <w:sz w:val="28"/>
          <w:szCs w:val="27"/>
          <w:bdr w:val="none" w:sz="0" w:space="0" w:color="auto" w:frame="1"/>
        </w:rPr>
        <w:t>щадящее </w:t>
      </w:r>
      <w:r w:rsidRPr="00150A51">
        <w:rPr>
          <w:rFonts w:asciiTheme="majorHAnsi" w:eastAsia="Times New Roman" w:hAnsiTheme="majorHAnsi" w:cs="Arial"/>
          <w:b/>
          <w:bCs/>
          <w:i/>
          <w:iCs/>
          <w:color w:val="111111"/>
          <w:sz w:val="28"/>
        </w:rPr>
        <w:t>закаливание</w:t>
      </w:r>
      <w:r w:rsidRPr="00150A51">
        <w:rPr>
          <w:rFonts w:asciiTheme="majorHAnsi" w:eastAsia="Times New Roman" w:hAnsiTheme="majorHAnsi" w:cs="Arial"/>
          <w:i/>
          <w:iCs/>
          <w:color w:val="111111"/>
          <w:sz w:val="28"/>
          <w:szCs w:val="27"/>
          <w:bdr w:val="none" w:sz="0" w:space="0" w:color="auto" w:frame="1"/>
        </w:rPr>
        <w:t>, наиболее применимо в ДОУ)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.</w:t>
      </w:r>
    </w:p>
    <w:p w:rsidR="006F3742" w:rsidRPr="00150A51" w:rsidRDefault="006F3742" w:rsidP="00150A51">
      <w:pPr>
        <w:pStyle w:val="a7"/>
        <w:spacing w:after="0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</w:p>
    <w:p w:rsidR="00E15799" w:rsidRDefault="00F656EC" w:rsidP="00E15799">
      <w:pPr>
        <w:pStyle w:val="a7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Обязательным условием для проведения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закаливающих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 процедур является </w:t>
      </w:r>
      <w:r w:rsidRPr="00150A51">
        <w:rPr>
          <w:rFonts w:asciiTheme="majorHAnsi" w:eastAsia="Times New Roman" w:hAnsiTheme="majorHAnsi" w:cs="Arial"/>
          <w:b/>
          <w:color w:val="111111"/>
          <w:sz w:val="28"/>
          <w:szCs w:val="27"/>
        </w:rPr>
        <w:t>положительная эмоциональная реакция на процедуру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. Ничего не получится, если ребенок плачет или утомлен предыдущей деятельностью. Важно создать благоприятную обстановку, создать игровую мотивацию в сочетании с музыкой, настроить ребенка на получение удовольствия, на приобретение бодрости и прекрасного самочувствия. Роль взрослого имеет немаловажное значение. Он должен быть примером подражания для достижения главной цели – укрепление здоровья воспитанников.</w:t>
      </w:r>
      <w:r w:rsidR="00E15799">
        <w:rPr>
          <w:rFonts w:asciiTheme="majorHAnsi" w:eastAsia="Times New Roman" w:hAnsiTheme="majorHAnsi" w:cs="Arial"/>
          <w:color w:val="111111"/>
          <w:sz w:val="28"/>
          <w:szCs w:val="27"/>
        </w:rPr>
        <w:tab/>
      </w:r>
      <w:r w:rsidR="00E15799">
        <w:rPr>
          <w:rFonts w:asciiTheme="majorHAnsi" w:eastAsia="Times New Roman" w:hAnsiTheme="majorHAnsi" w:cs="Arial"/>
          <w:color w:val="111111"/>
          <w:sz w:val="28"/>
          <w:szCs w:val="27"/>
        </w:rPr>
        <w:tab/>
      </w:r>
    </w:p>
    <w:p w:rsidR="00F656EC" w:rsidRPr="00E15799" w:rsidRDefault="00F656EC" w:rsidP="00E15799">
      <w:pPr>
        <w:pStyle w:val="a7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E15799">
        <w:rPr>
          <w:rFonts w:asciiTheme="majorHAnsi" w:eastAsia="Times New Roman" w:hAnsiTheme="majorHAnsi" w:cs="Arial"/>
          <w:color w:val="111111"/>
          <w:sz w:val="28"/>
          <w:szCs w:val="27"/>
        </w:rPr>
        <w:t>Существует ряд противопоказаний, когда </w:t>
      </w:r>
      <w:r w:rsidRPr="00E15799">
        <w:rPr>
          <w:rFonts w:asciiTheme="majorHAnsi" w:eastAsia="Times New Roman" w:hAnsiTheme="majorHAnsi" w:cs="Arial"/>
          <w:bCs/>
          <w:color w:val="111111"/>
          <w:sz w:val="28"/>
        </w:rPr>
        <w:t>закаливание</w:t>
      </w:r>
      <w:r w:rsidRPr="00E15799">
        <w:rPr>
          <w:rFonts w:asciiTheme="majorHAnsi" w:eastAsia="Times New Roman" w:hAnsiTheme="majorHAnsi" w:cs="Arial"/>
          <w:color w:val="111111"/>
          <w:sz w:val="28"/>
          <w:szCs w:val="27"/>
        </w:rPr>
        <w:t> в детском саду ребенку не рекомендуется,</w:t>
      </w:r>
      <w:r w:rsidR="006F3742" w:rsidRPr="00E15799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</w:t>
      </w:r>
      <w:r w:rsidRPr="00E15799">
        <w:rPr>
          <w:rFonts w:asciiTheme="majorHAnsi" w:eastAsia="Times New Roman" w:hAnsiTheme="majorHAnsi" w:cs="Arial"/>
          <w:color w:val="111111"/>
          <w:sz w:val="28"/>
          <w:szCs w:val="27"/>
          <w:u w:val="single"/>
          <w:bdr w:val="none" w:sz="0" w:space="0" w:color="auto" w:frame="1"/>
        </w:rPr>
        <w:t>а именно</w:t>
      </w:r>
      <w:r w:rsidRPr="00E15799">
        <w:rPr>
          <w:rFonts w:asciiTheme="majorHAnsi" w:eastAsia="Times New Roman" w:hAnsiTheme="majorHAnsi" w:cs="Arial"/>
          <w:color w:val="111111"/>
          <w:sz w:val="28"/>
          <w:szCs w:val="27"/>
        </w:rPr>
        <w:t>:</w:t>
      </w:r>
    </w:p>
    <w:p w:rsidR="00F656EC" w:rsidRPr="00E15799" w:rsidRDefault="00F656EC" w:rsidP="00E15799">
      <w:pPr>
        <w:pStyle w:val="a7"/>
        <w:numPr>
          <w:ilvl w:val="2"/>
          <w:numId w:val="4"/>
        </w:numPr>
        <w:spacing w:before="225" w:after="225" w:line="240" w:lineRule="auto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E15799">
        <w:rPr>
          <w:rFonts w:asciiTheme="majorHAnsi" w:eastAsia="Times New Roman" w:hAnsiTheme="majorHAnsi" w:cs="Arial"/>
          <w:color w:val="111111"/>
          <w:sz w:val="28"/>
          <w:szCs w:val="27"/>
        </w:rPr>
        <w:t>если еще не прошло пяти дней после заболевания или профилактической прививки,</w:t>
      </w:r>
    </w:p>
    <w:p w:rsidR="00F656EC" w:rsidRPr="00E15799" w:rsidRDefault="00F656EC" w:rsidP="00E15799">
      <w:pPr>
        <w:pStyle w:val="a7"/>
        <w:numPr>
          <w:ilvl w:val="2"/>
          <w:numId w:val="4"/>
        </w:numPr>
        <w:spacing w:before="225" w:after="225" w:line="240" w:lineRule="auto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E15799">
        <w:rPr>
          <w:rFonts w:asciiTheme="majorHAnsi" w:eastAsia="Times New Roman" w:hAnsiTheme="majorHAnsi" w:cs="Arial"/>
          <w:color w:val="111111"/>
          <w:sz w:val="28"/>
          <w:szCs w:val="27"/>
        </w:rPr>
        <w:t>если еще не прошло двух недель после обострения хронического заболевания,</w:t>
      </w:r>
    </w:p>
    <w:p w:rsidR="00F656EC" w:rsidRPr="00E15799" w:rsidRDefault="00F656EC" w:rsidP="00E15799">
      <w:pPr>
        <w:pStyle w:val="a7"/>
        <w:numPr>
          <w:ilvl w:val="2"/>
          <w:numId w:val="4"/>
        </w:numPr>
        <w:spacing w:before="225" w:after="225" w:line="240" w:lineRule="auto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E15799">
        <w:rPr>
          <w:rFonts w:asciiTheme="majorHAnsi" w:eastAsia="Times New Roman" w:hAnsiTheme="majorHAnsi" w:cs="Arial"/>
          <w:color w:val="111111"/>
          <w:sz w:val="28"/>
          <w:szCs w:val="27"/>
        </w:rPr>
        <w:t>повышенная температура у ребенка вечером,</w:t>
      </w:r>
    </w:p>
    <w:p w:rsidR="00F656EC" w:rsidRPr="00E15799" w:rsidRDefault="00F656EC" w:rsidP="00E15799">
      <w:pPr>
        <w:pStyle w:val="a7"/>
        <w:numPr>
          <w:ilvl w:val="2"/>
          <w:numId w:val="4"/>
        </w:numPr>
        <w:spacing w:after="0" w:line="240" w:lineRule="auto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E15799">
        <w:rPr>
          <w:rFonts w:asciiTheme="majorHAnsi" w:eastAsia="Times New Roman" w:hAnsiTheme="majorHAnsi" w:cs="Arial"/>
          <w:color w:val="111111"/>
          <w:sz w:val="28"/>
          <w:szCs w:val="27"/>
        </w:rPr>
        <w:t>страх у ребенка перед </w:t>
      </w:r>
      <w:r w:rsidRPr="00E15799">
        <w:rPr>
          <w:rFonts w:asciiTheme="majorHAnsi" w:eastAsia="Times New Roman" w:hAnsiTheme="majorHAnsi" w:cs="Arial"/>
          <w:bCs/>
          <w:color w:val="111111"/>
          <w:sz w:val="28"/>
        </w:rPr>
        <w:t>закаливанием</w:t>
      </w:r>
      <w:r w:rsidRPr="00E15799">
        <w:rPr>
          <w:rFonts w:asciiTheme="majorHAnsi" w:eastAsia="Times New Roman" w:hAnsiTheme="majorHAnsi" w:cs="Arial"/>
          <w:color w:val="111111"/>
          <w:sz w:val="28"/>
          <w:szCs w:val="27"/>
        </w:rPr>
        <w:t>.</w:t>
      </w:r>
    </w:p>
    <w:p w:rsidR="006F3742" w:rsidRPr="00150A51" w:rsidRDefault="006F3742" w:rsidP="00150A51">
      <w:pPr>
        <w:spacing w:after="0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</w:p>
    <w:p w:rsidR="00E15799" w:rsidRDefault="00E15799" w:rsidP="00E15799">
      <w:pPr>
        <w:spacing w:after="0" w:line="240" w:lineRule="auto"/>
        <w:ind w:left="-851" w:firstLine="851"/>
        <w:jc w:val="center"/>
        <w:rPr>
          <w:rFonts w:asciiTheme="majorHAnsi" w:eastAsia="Times New Roman" w:hAnsiTheme="majorHAnsi" w:cs="Arial"/>
          <w:b/>
          <w:bCs/>
          <w:color w:val="C00000"/>
          <w:sz w:val="28"/>
        </w:rPr>
      </w:pPr>
    </w:p>
    <w:p w:rsidR="00E15799" w:rsidRDefault="00E15799" w:rsidP="00E15799">
      <w:pPr>
        <w:spacing w:after="0" w:line="240" w:lineRule="auto"/>
        <w:ind w:left="-851" w:firstLine="851"/>
        <w:jc w:val="center"/>
        <w:rPr>
          <w:rFonts w:asciiTheme="majorHAnsi" w:eastAsia="Times New Roman" w:hAnsiTheme="majorHAnsi" w:cs="Arial"/>
          <w:b/>
          <w:bCs/>
          <w:color w:val="C00000"/>
          <w:sz w:val="28"/>
        </w:rPr>
      </w:pPr>
    </w:p>
    <w:p w:rsidR="00E15799" w:rsidRDefault="00E15799" w:rsidP="00E15799">
      <w:pPr>
        <w:spacing w:after="0" w:line="240" w:lineRule="auto"/>
        <w:ind w:left="-851" w:firstLine="851"/>
        <w:jc w:val="center"/>
        <w:rPr>
          <w:rFonts w:asciiTheme="majorHAnsi" w:eastAsia="Times New Roman" w:hAnsiTheme="majorHAnsi" w:cs="Arial"/>
          <w:b/>
          <w:bCs/>
          <w:color w:val="C00000"/>
          <w:sz w:val="28"/>
        </w:rPr>
      </w:pPr>
    </w:p>
    <w:p w:rsidR="003B416D" w:rsidRPr="00E15799" w:rsidRDefault="00F656EC" w:rsidP="00E15799">
      <w:pPr>
        <w:spacing w:after="0" w:line="240" w:lineRule="auto"/>
        <w:ind w:left="-851" w:firstLine="851"/>
        <w:jc w:val="center"/>
        <w:rPr>
          <w:rFonts w:asciiTheme="majorHAnsi" w:eastAsia="Times New Roman" w:hAnsiTheme="majorHAnsi" w:cs="Arial"/>
          <w:b/>
          <w:i/>
          <w:iCs/>
          <w:color w:val="C00000"/>
          <w:sz w:val="28"/>
          <w:szCs w:val="27"/>
          <w:bdr w:val="none" w:sz="0" w:space="0" w:color="auto" w:frame="1"/>
        </w:rPr>
      </w:pPr>
      <w:r w:rsidRPr="00E15799">
        <w:rPr>
          <w:rFonts w:asciiTheme="majorHAnsi" w:eastAsia="Times New Roman" w:hAnsiTheme="majorHAnsi" w:cs="Arial"/>
          <w:b/>
          <w:bCs/>
          <w:color w:val="C00000"/>
          <w:sz w:val="28"/>
        </w:rPr>
        <w:lastRenderedPageBreak/>
        <w:t>Закаливание</w:t>
      </w:r>
      <w:r w:rsidRPr="00E15799">
        <w:rPr>
          <w:rFonts w:asciiTheme="majorHAnsi" w:eastAsia="Times New Roman" w:hAnsiTheme="majorHAnsi" w:cs="Arial"/>
          <w:b/>
          <w:color w:val="C00000"/>
          <w:sz w:val="28"/>
          <w:szCs w:val="27"/>
        </w:rPr>
        <w:t> проводится путем комплексного воздействия природных факторов </w:t>
      </w:r>
      <w:r w:rsidRPr="00E15799">
        <w:rPr>
          <w:rFonts w:asciiTheme="majorHAnsi" w:eastAsia="Times New Roman" w:hAnsiTheme="majorHAnsi" w:cs="Arial"/>
          <w:b/>
          <w:i/>
          <w:iCs/>
          <w:color w:val="C00000"/>
          <w:sz w:val="28"/>
          <w:szCs w:val="27"/>
          <w:bdr w:val="none" w:sz="0" w:space="0" w:color="auto" w:frame="1"/>
        </w:rPr>
        <w:t>(солнца, воздуха, воды)</w:t>
      </w:r>
      <w:r w:rsidR="003B416D" w:rsidRPr="00E15799">
        <w:rPr>
          <w:rFonts w:asciiTheme="majorHAnsi" w:eastAsia="Times New Roman" w:hAnsiTheme="majorHAnsi" w:cs="Arial"/>
          <w:b/>
          <w:i/>
          <w:iCs/>
          <w:color w:val="C00000"/>
          <w:sz w:val="28"/>
          <w:szCs w:val="27"/>
          <w:bdr w:val="none" w:sz="0" w:space="0" w:color="auto" w:frame="1"/>
        </w:rPr>
        <w:t>.</w:t>
      </w:r>
    </w:p>
    <w:p w:rsidR="003B416D" w:rsidRPr="00150A51" w:rsidRDefault="00E15799" w:rsidP="00150A51">
      <w:pPr>
        <w:spacing w:after="0" w:line="240" w:lineRule="auto"/>
        <w:ind w:left="-851"/>
        <w:rPr>
          <w:rFonts w:asciiTheme="majorHAnsi" w:eastAsia="Times New Roman" w:hAnsiTheme="majorHAnsi" w:cs="Arial"/>
          <w:b/>
          <w:bCs/>
          <w:color w:val="111111"/>
          <w:sz w:val="28"/>
        </w:rPr>
      </w:pPr>
      <w:r>
        <w:rPr>
          <w:rFonts w:asciiTheme="majorHAnsi" w:eastAsia="Times New Roman" w:hAnsiTheme="majorHAnsi" w:cs="Arial"/>
          <w:b/>
          <w:bCs/>
          <w:noProof/>
          <w:color w:val="111111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3041650</wp:posOffset>
            </wp:positionH>
            <wp:positionV relativeFrom="margin">
              <wp:posOffset>559435</wp:posOffset>
            </wp:positionV>
            <wp:extent cx="3336290" cy="2218055"/>
            <wp:effectExtent l="19050" t="0" r="0" b="0"/>
            <wp:wrapSquare wrapText="bothSides"/>
            <wp:docPr id="5" name="Рисунок 1" descr="sunscreen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screen-1024x68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221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416D" w:rsidRPr="00E15799" w:rsidRDefault="00F656EC" w:rsidP="00E15799">
      <w:pPr>
        <w:spacing w:after="0" w:line="240" w:lineRule="auto"/>
        <w:ind w:left="-851"/>
        <w:rPr>
          <w:rFonts w:asciiTheme="majorHAnsi" w:eastAsia="Times New Roman" w:hAnsiTheme="majorHAnsi" w:cs="Arial"/>
          <w:i/>
          <w:iCs/>
          <w:color w:val="111111"/>
          <w:sz w:val="28"/>
          <w:szCs w:val="27"/>
          <w:bdr w:val="none" w:sz="0" w:space="0" w:color="auto" w:frame="1"/>
        </w:rPr>
      </w:pPr>
      <w:r w:rsidRPr="00150A51">
        <w:rPr>
          <w:rFonts w:asciiTheme="majorHAnsi" w:eastAsia="Times New Roman" w:hAnsiTheme="majorHAnsi" w:cs="Arial"/>
          <w:b/>
          <w:bCs/>
          <w:color w:val="111111"/>
          <w:sz w:val="28"/>
        </w:rPr>
        <w:t>Закаливание солнцем</w:t>
      </w:r>
    </w:p>
    <w:p w:rsidR="00F656EC" w:rsidRPr="00150A51" w:rsidRDefault="00F656EC" w:rsidP="00150A51">
      <w:pPr>
        <w:spacing w:after="0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Летом наиболее эффективным мероприятием по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закаливанию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 организма воспитанников является применение солнечных ванн. Оно проводится на освещенном солнцем участке с кратковременным пребыванием </w:t>
      </w:r>
      <w:r w:rsidRPr="00150A51">
        <w:rPr>
          <w:rFonts w:asciiTheme="majorHAnsi" w:eastAsia="Times New Roman" w:hAnsiTheme="majorHAnsi" w:cs="Arial"/>
          <w:b/>
          <w:color w:val="111111"/>
          <w:sz w:val="28"/>
          <w:szCs w:val="27"/>
        </w:rPr>
        <w:t>по 5-6 минут в день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, по мере появления загара продолжительность пребывания на солнце не увеличивается, но в течение дня может составить 40-50 минут. Лучше всего принимать солнечные ванны </w:t>
      </w:r>
      <w:r w:rsidRPr="00150A51">
        <w:rPr>
          <w:rFonts w:asciiTheme="majorHAnsi" w:eastAsia="Times New Roman" w:hAnsiTheme="majorHAnsi" w:cs="Arial"/>
          <w:b/>
          <w:color w:val="111111"/>
          <w:sz w:val="28"/>
          <w:szCs w:val="27"/>
        </w:rPr>
        <w:t>рано утром или вечером после 16 часов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; в это время в спектре солнечного света присутствует наибольшее количество ультрафиолетовых лучей и наименьшее количество инфракрасных лучей </w:t>
      </w:r>
      <w:r w:rsidRPr="00150A51">
        <w:rPr>
          <w:rFonts w:asciiTheme="majorHAnsi" w:eastAsia="Times New Roman" w:hAnsiTheme="majorHAnsi" w:cs="Arial"/>
          <w:i/>
          <w:iCs/>
          <w:color w:val="111111"/>
          <w:sz w:val="28"/>
          <w:szCs w:val="27"/>
          <w:bdr w:val="none" w:sz="0" w:space="0" w:color="auto" w:frame="1"/>
        </w:rPr>
        <w:t>(несущих тепло и обжигающих)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. В городских условиях во второй половине дня воздух наиболее пыльный и загазованный – поэтому для детей принятия солнечных ванн благоприятным остается в утреннее время.</w:t>
      </w:r>
      <w:r w:rsidR="00150A51">
        <w:rPr>
          <w:rFonts w:asciiTheme="majorHAnsi" w:eastAsia="Times New Roman" w:hAnsiTheme="majorHAnsi" w:cs="Arial"/>
          <w:color w:val="111111"/>
          <w:sz w:val="28"/>
          <w:szCs w:val="27"/>
        </w:rPr>
        <w:tab/>
      </w:r>
      <w:r w:rsidR="00150A51">
        <w:rPr>
          <w:rFonts w:asciiTheme="majorHAnsi" w:eastAsia="Times New Roman" w:hAnsiTheme="majorHAnsi" w:cs="Arial"/>
          <w:color w:val="111111"/>
          <w:sz w:val="28"/>
          <w:szCs w:val="27"/>
        </w:rPr>
        <w:tab/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Солнечные лучи оказывают благоприятное влияние на организм только при правильном использовании, в противном случае могут причинить вред. Обязательно голова ребенка должна быть покрыта головным убором, обязательным является организация питьевого режима воспитанников.</w:t>
      </w:r>
    </w:p>
    <w:p w:rsidR="00150A51" w:rsidRDefault="00150A51" w:rsidP="00150A51">
      <w:pPr>
        <w:spacing w:after="0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</w:p>
    <w:p w:rsidR="003B416D" w:rsidRPr="00E15799" w:rsidRDefault="00E15799" w:rsidP="00E15799">
      <w:pPr>
        <w:spacing w:after="0" w:line="240" w:lineRule="auto"/>
        <w:ind w:left="-851"/>
        <w:rPr>
          <w:rFonts w:asciiTheme="majorHAnsi" w:eastAsia="Times New Roman" w:hAnsiTheme="majorHAnsi" w:cs="Arial"/>
          <w:b/>
          <w:color w:val="111111"/>
          <w:sz w:val="28"/>
          <w:szCs w:val="27"/>
        </w:rPr>
      </w:pPr>
      <w:r>
        <w:rPr>
          <w:rFonts w:asciiTheme="majorHAnsi" w:eastAsia="Times New Roman" w:hAnsiTheme="majorHAnsi" w:cs="Arial"/>
          <w:b/>
          <w:bCs/>
          <w:noProof/>
          <w:color w:val="111111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-989965</wp:posOffset>
            </wp:positionH>
            <wp:positionV relativeFrom="margin">
              <wp:posOffset>5577205</wp:posOffset>
            </wp:positionV>
            <wp:extent cx="3385185" cy="2543810"/>
            <wp:effectExtent l="19050" t="0" r="5715" b="0"/>
            <wp:wrapSquare wrapText="bothSides"/>
            <wp:docPr id="6" name="Рисунок 5" descr="hello_html_20ac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0ac6d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2543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56EC" w:rsidRPr="00150A51">
        <w:rPr>
          <w:rFonts w:asciiTheme="majorHAnsi" w:eastAsia="Times New Roman" w:hAnsiTheme="majorHAnsi" w:cs="Arial"/>
          <w:b/>
          <w:bCs/>
          <w:color w:val="111111"/>
          <w:sz w:val="28"/>
        </w:rPr>
        <w:t>Закаливание</w:t>
      </w:r>
      <w:r w:rsidR="00F656EC" w:rsidRPr="00150A51">
        <w:rPr>
          <w:rFonts w:asciiTheme="majorHAnsi" w:eastAsia="Times New Roman" w:hAnsiTheme="majorHAnsi" w:cs="Arial"/>
          <w:b/>
          <w:color w:val="111111"/>
          <w:sz w:val="28"/>
          <w:szCs w:val="27"/>
        </w:rPr>
        <w:t> воздухо</w:t>
      </w:r>
      <w:r w:rsidR="00150A51">
        <w:rPr>
          <w:rFonts w:asciiTheme="majorHAnsi" w:eastAsia="Times New Roman" w:hAnsiTheme="majorHAnsi" w:cs="Arial"/>
          <w:b/>
          <w:color w:val="111111"/>
          <w:sz w:val="28"/>
          <w:szCs w:val="27"/>
        </w:rPr>
        <w:t>м</w:t>
      </w:r>
      <w:r w:rsidR="003B416D"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</w:t>
      </w:r>
      <w:r w:rsidR="00F656EC"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наиболее доступное средство </w:t>
      </w:r>
      <w:r w:rsidR="00F656EC"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закаливания</w:t>
      </w:r>
      <w:r w:rsidR="00F656EC"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, которое подходит для всех детей. Воздушные ванны способствуют улучшению обмена веществ, повышают аппетит, нормализуют сон.</w:t>
      </w:r>
      <w:r w:rsidR="00150A51">
        <w:rPr>
          <w:rFonts w:asciiTheme="majorHAnsi" w:eastAsia="Times New Roman" w:hAnsiTheme="majorHAnsi" w:cs="Arial"/>
          <w:b/>
          <w:color w:val="111111"/>
          <w:sz w:val="28"/>
          <w:szCs w:val="27"/>
        </w:rPr>
        <w:tab/>
      </w:r>
      <w:r w:rsidR="00F656EC"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Прием детей в ДОУ ежедневно с 1июня по 31 августа проводится на улице. Утренняя гимнастика также проводится на улице. В летний период обеспечивается максимальное пребывание воспитанников на свежем воздухе. Вся образовательная деятельность организуется на прогулке.</w:t>
      </w:r>
      <w:r>
        <w:rPr>
          <w:rFonts w:asciiTheme="majorHAnsi" w:eastAsia="Times New Roman" w:hAnsiTheme="majorHAnsi" w:cs="Arial"/>
          <w:b/>
          <w:color w:val="111111"/>
          <w:sz w:val="28"/>
          <w:szCs w:val="27"/>
        </w:rPr>
        <w:t xml:space="preserve"> </w:t>
      </w:r>
      <w:r w:rsidR="00F656EC"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Дневной сон проходит без маек. Выполнение гимнастики в постели после сна также способствует </w:t>
      </w:r>
      <w:r w:rsidR="00F656EC"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закаливанию детского организма</w:t>
      </w:r>
      <w:r w:rsidR="00F656EC"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.</w:t>
      </w:r>
      <w:r w:rsidR="003B416D" w:rsidRPr="00150A51">
        <w:rPr>
          <w:rFonts w:asciiTheme="majorHAnsi" w:eastAsia="Times New Roman" w:hAnsiTheme="majorHAnsi" w:cs="Arial"/>
          <w:noProof/>
          <w:color w:val="111111"/>
          <w:sz w:val="28"/>
          <w:szCs w:val="27"/>
        </w:rPr>
        <w:t xml:space="preserve"> </w:t>
      </w:r>
    </w:p>
    <w:p w:rsidR="003B416D" w:rsidRPr="00150A51" w:rsidRDefault="003B416D" w:rsidP="00150A51">
      <w:pPr>
        <w:spacing w:after="0" w:line="240" w:lineRule="auto"/>
        <w:ind w:left="-851"/>
        <w:rPr>
          <w:rFonts w:asciiTheme="majorHAnsi" w:eastAsia="Times New Roman" w:hAnsiTheme="majorHAnsi" w:cs="Arial"/>
          <w:noProof/>
          <w:color w:val="111111"/>
          <w:sz w:val="28"/>
          <w:szCs w:val="27"/>
        </w:rPr>
      </w:pPr>
    </w:p>
    <w:p w:rsidR="00F656EC" w:rsidRDefault="00F656EC" w:rsidP="00150A51">
      <w:pPr>
        <w:spacing w:after="0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</w:p>
    <w:p w:rsidR="00E15799" w:rsidRDefault="00E15799" w:rsidP="00150A51">
      <w:pPr>
        <w:spacing w:after="0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</w:p>
    <w:p w:rsidR="00E15799" w:rsidRPr="00150A51" w:rsidRDefault="00E15799" w:rsidP="00150A51">
      <w:pPr>
        <w:spacing w:after="0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</w:p>
    <w:p w:rsidR="00F656EC" w:rsidRPr="00150A51" w:rsidRDefault="00F656EC" w:rsidP="00E15799">
      <w:pPr>
        <w:spacing w:after="0" w:line="240" w:lineRule="auto"/>
        <w:ind w:left="-851" w:firstLine="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lastRenderedPageBreak/>
        <w:t>Одной из форм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закаливания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 является </w:t>
      </w:r>
      <w:r w:rsidRPr="00150A51">
        <w:rPr>
          <w:rFonts w:asciiTheme="majorHAnsi" w:eastAsia="Times New Roman" w:hAnsiTheme="majorHAnsi" w:cs="Arial"/>
          <w:b/>
          <w:color w:val="111111"/>
          <w:sz w:val="28"/>
          <w:szCs w:val="27"/>
        </w:rPr>
        <w:t>хождение босиком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, хождение по корригирующим дорожкам и коврикам, как форма механического и термического точечного массажа стоп, рефлекторно улучшающего деятельность сосудов верхних дыхательных путей.</w:t>
      </w:r>
    </w:p>
    <w:p w:rsidR="00F656EC" w:rsidRPr="00150A51" w:rsidRDefault="00E15799" w:rsidP="00E15799">
      <w:pPr>
        <w:spacing w:after="0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  <w:r>
        <w:rPr>
          <w:rFonts w:asciiTheme="majorHAnsi" w:eastAsia="Times New Roman" w:hAnsiTheme="majorHAnsi" w:cs="Arial"/>
          <w:noProof/>
          <w:color w:val="111111"/>
          <w:sz w:val="28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2079625</wp:posOffset>
            </wp:positionH>
            <wp:positionV relativeFrom="margin">
              <wp:posOffset>1871345</wp:posOffset>
            </wp:positionV>
            <wp:extent cx="4027805" cy="1351280"/>
            <wp:effectExtent l="19050" t="0" r="0" b="0"/>
            <wp:wrapSquare wrapText="bothSides"/>
            <wp:docPr id="8" name="Рисунок 6" descr="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135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56EC"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Хождение босиком относится к нетрадиционным методам </w:t>
      </w:r>
      <w:r w:rsidR="00F656EC"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закаливания</w:t>
      </w:r>
      <w:r w:rsidR="00F656EC"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, </w:t>
      </w:r>
      <w:proofErr w:type="gramStart"/>
      <w:r w:rsidR="00F656EC"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который</w:t>
      </w:r>
      <w:proofErr w:type="gramEnd"/>
      <w:r w:rsidR="00F656EC"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является также хорошим средством укрепления сводов стопы и ее связок. Так как хождение босиком является средством </w:t>
      </w:r>
      <w:r w:rsidR="00F656EC"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закаливания</w:t>
      </w:r>
      <w:r w:rsidR="00F656EC"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, необходимо руководствоваться принципами постепенности и систематичности.</w:t>
      </w:r>
      <w:r>
        <w:rPr>
          <w:rFonts w:asciiTheme="majorHAnsi" w:eastAsia="Times New Roman" w:hAnsiTheme="majorHAnsi" w:cs="Arial"/>
          <w:color w:val="111111"/>
          <w:sz w:val="28"/>
          <w:szCs w:val="27"/>
        </w:rPr>
        <w:tab/>
      </w:r>
      <w:r>
        <w:rPr>
          <w:rFonts w:asciiTheme="majorHAnsi" w:eastAsia="Times New Roman" w:hAnsiTheme="majorHAnsi" w:cs="Arial"/>
          <w:color w:val="111111"/>
          <w:sz w:val="28"/>
          <w:szCs w:val="27"/>
        </w:rPr>
        <w:tab/>
      </w:r>
      <w:r>
        <w:rPr>
          <w:rFonts w:asciiTheme="majorHAnsi" w:eastAsia="Times New Roman" w:hAnsiTheme="majorHAnsi" w:cs="Arial"/>
          <w:color w:val="111111"/>
          <w:sz w:val="28"/>
          <w:szCs w:val="27"/>
        </w:rPr>
        <w:tab/>
      </w:r>
      <w:r>
        <w:rPr>
          <w:rFonts w:asciiTheme="majorHAnsi" w:eastAsia="Times New Roman" w:hAnsiTheme="majorHAnsi" w:cs="Arial"/>
          <w:color w:val="111111"/>
          <w:sz w:val="28"/>
          <w:szCs w:val="27"/>
        </w:rPr>
        <w:tab/>
      </w:r>
      <w:r>
        <w:rPr>
          <w:rFonts w:asciiTheme="majorHAnsi" w:eastAsia="Times New Roman" w:hAnsiTheme="majorHAnsi" w:cs="Arial"/>
          <w:color w:val="111111"/>
          <w:sz w:val="28"/>
          <w:szCs w:val="27"/>
        </w:rPr>
        <w:tab/>
      </w:r>
      <w:r>
        <w:rPr>
          <w:rFonts w:asciiTheme="majorHAnsi" w:eastAsia="Times New Roman" w:hAnsiTheme="majorHAnsi" w:cs="Arial"/>
          <w:color w:val="111111"/>
          <w:sz w:val="28"/>
          <w:szCs w:val="27"/>
        </w:rPr>
        <w:tab/>
      </w:r>
      <w:r>
        <w:rPr>
          <w:rFonts w:asciiTheme="majorHAnsi" w:eastAsia="Times New Roman" w:hAnsiTheme="majorHAnsi" w:cs="Arial"/>
          <w:color w:val="111111"/>
          <w:sz w:val="28"/>
          <w:szCs w:val="27"/>
        </w:rPr>
        <w:tab/>
      </w:r>
      <w:r>
        <w:rPr>
          <w:rFonts w:asciiTheme="majorHAnsi" w:eastAsia="Times New Roman" w:hAnsiTheme="majorHAnsi" w:cs="Arial"/>
          <w:color w:val="111111"/>
          <w:sz w:val="28"/>
          <w:szCs w:val="27"/>
        </w:rPr>
        <w:tab/>
      </w:r>
      <w:r>
        <w:rPr>
          <w:rFonts w:asciiTheme="majorHAnsi" w:eastAsia="Times New Roman" w:hAnsiTheme="majorHAnsi" w:cs="Arial"/>
          <w:color w:val="111111"/>
          <w:sz w:val="28"/>
          <w:szCs w:val="27"/>
        </w:rPr>
        <w:tab/>
      </w:r>
      <w:r>
        <w:rPr>
          <w:rFonts w:asciiTheme="majorHAnsi" w:eastAsia="Times New Roman" w:hAnsiTheme="majorHAnsi" w:cs="Arial"/>
          <w:color w:val="111111"/>
          <w:sz w:val="28"/>
          <w:szCs w:val="27"/>
        </w:rPr>
        <w:tab/>
      </w:r>
      <w:r w:rsidR="00F656EC"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Начинать хождение босиком надо в комнате, сначала по 1 минуте и прибавлять через каждые 5—7 дней по 1 минуте, доведя общую продолжительность до 8—10 минут ежедневно. Хождение босиком рекомендуется во всех возрастных группах.</w:t>
      </w:r>
    </w:p>
    <w:p w:rsidR="00F656EC" w:rsidRPr="00150A51" w:rsidRDefault="00F656EC" w:rsidP="00E15799">
      <w:pPr>
        <w:spacing w:after="0" w:line="240" w:lineRule="auto"/>
        <w:ind w:left="-851" w:firstLine="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b/>
          <w:color w:val="111111"/>
          <w:sz w:val="28"/>
          <w:szCs w:val="27"/>
        </w:rPr>
        <w:t>Метод солевого </w:t>
      </w:r>
      <w:r w:rsidRPr="00150A51">
        <w:rPr>
          <w:rFonts w:asciiTheme="majorHAnsi" w:eastAsia="Times New Roman" w:hAnsiTheme="majorHAnsi" w:cs="Arial"/>
          <w:b/>
          <w:bCs/>
          <w:color w:val="111111"/>
          <w:sz w:val="28"/>
        </w:rPr>
        <w:t>закаливания </w:t>
      </w:r>
      <w:r w:rsidRPr="00150A51">
        <w:rPr>
          <w:rFonts w:asciiTheme="majorHAnsi" w:eastAsia="Times New Roman" w:hAnsiTheme="majorHAnsi" w:cs="Arial"/>
          <w:i/>
          <w:iCs/>
          <w:color w:val="111111"/>
          <w:sz w:val="28"/>
          <w:szCs w:val="27"/>
          <w:bdr w:val="none" w:sz="0" w:space="0" w:color="auto" w:frame="1"/>
        </w:rPr>
        <w:t>(рижский метод)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 показан всем детям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дошкольного возраста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.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Закаливание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 проводится после дневного сна.</w:t>
      </w:r>
    </w:p>
    <w:p w:rsidR="00F656EC" w:rsidRPr="00150A51" w:rsidRDefault="00F656EC" w:rsidP="00150A51">
      <w:pPr>
        <w:spacing w:after="0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Ребенок проходит босиком по фланелевому коврику, смоченному 10% раствором поваренной соли комнатной температуры. Топчутся на коврике в течение 2х минут. Затем дети переходят на второй коврик, стирая соль с подошвы ног, а затем переходят на сухой коврик и вытирают ступни насухо. Важным моментом при проведении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закаливания является то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, что стопа должна быть предварительно разогрета. С этой целью используется </w:t>
      </w:r>
      <w:proofErr w:type="spellStart"/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массажеры</w:t>
      </w:r>
      <w:proofErr w:type="spellEnd"/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для стоп, пуговичные и палочные дорожки. Данный метод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закаливания доступен и прост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, не требует больших материальных затрат и времени, доставляет удовольствие детям. А самое главное обладает выраженным эффектом, играет существенную роль в профилактике простудных заболеваний у детей.</w:t>
      </w:r>
    </w:p>
    <w:p w:rsidR="00F656EC" w:rsidRPr="00150A51" w:rsidRDefault="00F656EC" w:rsidP="00150A51">
      <w:pPr>
        <w:spacing w:after="0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Эффективность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закаливающих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 процедур во многом зависит от правильности их выполнения, когда имеет значение любая на первый взгляд мелочь.</w:t>
      </w:r>
    </w:p>
    <w:p w:rsidR="00076A0E" w:rsidRPr="00150A51" w:rsidRDefault="00076A0E" w:rsidP="00150A51">
      <w:pPr>
        <w:spacing w:after="0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</w:p>
    <w:p w:rsidR="00F656EC" w:rsidRPr="00150A51" w:rsidRDefault="00E15799" w:rsidP="00E15799">
      <w:pPr>
        <w:spacing w:after="0" w:line="240" w:lineRule="auto"/>
        <w:ind w:left="-851"/>
        <w:jc w:val="center"/>
        <w:rPr>
          <w:rFonts w:asciiTheme="majorHAnsi" w:eastAsia="Times New Roman" w:hAnsiTheme="majorHAnsi" w:cs="Arial"/>
          <w:color w:val="111111"/>
          <w:sz w:val="28"/>
          <w:szCs w:val="27"/>
        </w:rPr>
      </w:pPr>
      <w:r>
        <w:rPr>
          <w:rFonts w:asciiTheme="majorHAnsi" w:eastAsia="Times New Roman" w:hAnsiTheme="majorHAnsi" w:cs="Arial"/>
          <w:b/>
          <w:bCs/>
          <w:noProof/>
          <w:color w:val="111111"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-814705</wp:posOffset>
            </wp:positionH>
            <wp:positionV relativeFrom="margin">
              <wp:posOffset>6944360</wp:posOffset>
            </wp:positionV>
            <wp:extent cx="3296285" cy="1995170"/>
            <wp:effectExtent l="19050" t="0" r="0" b="0"/>
            <wp:wrapSquare wrapText="bothSides"/>
            <wp:docPr id="9" name="Рисунок 8" descr="fonstola.ru_321587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stola.ru_321587_1920x10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199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56EC" w:rsidRPr="00150A51">
        <w:rPr>
          <w:rFonts w:asciiTheme="majorHAnsi" w:eastAsia="Times New Roman" w:hAnsiTheme="majorHAnsi" w:cs="Arial"/>
          <w:b/>
          <w:bCs/>
          <w:color w:val="111111"/>
          <w:sz w:val="28"/>
        </w:rPr>
        <w:t>Закаливание водой</w:t>
      </w:r>
    </w:p>
    <w:p w:rsidR="00F656EC" w:rsidRPr="00150A51" w:rsidRDefault="00F656EC" w:rsidP="00E15799">
      <w:pPr>
        <w:spacing w:before="225" w:after="225" w:line="240" w:lineRule="auto"/>
        <w:ind w:left="-851" w:firstLine="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Водные процедуры возбуждают нервную систему, поэтому их следует проводить после утреннего или дневного сна.</w:t>
      </w:r>
      <w:r w:rsidR="00E15799">
        <w:rPr>
          <w:rFonts w:asciiTheme="majorHAnsi" w:eastAsia="Times New Roman" w:hAnsiTheme="majorHAnsi" w:cs="Arial"/>
          <w:color w:val="111111"/>
          <w:sz w:val="28"/>
          <w:szCs w:val="27"/>
        </w:rPr>
        <w:tab/>
      </w:r>
      <w:r w:rsidR="00E15799">
        <w:rPr>
          <w:rFonts w:asciiTheme="majorHAnsi" w:eastAsia="Times New Roman" w:hAnsiTheme="majorHAnsi" w:cs="Arial"/>
          <w:color w:val="111111"/>
          <w:sz w:val="28"/>
          <w:szCs w:val="27"/>
        </w:rPr>
        <w:tab/>
      </w:r>
      <w:r w:rsidR="00E15799">
        <w:rPr>
          <w:rFonts w:asciiTheme="majorHAnsi" w:eastAsia="Times New Roman" w:hAnsiTheme="majorHAnsi" w:cs="Arial"/>
          <w:color w:val="111111"/>
          <w:sz w:val="28"/>
          <w:szCs w:val="27"/>
        </w:rPr>
        <w:tab/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Традиционными водными процедурами, которые проводятся в детских садах являются - умывание прохладной водой, мытье рук выше локтя прохладной водой, мытье ног после прогулки прохладной водой, обтирания, аппликации водо</w:t>
      </w:r>
      <w:proofErr w:type="gramStart"/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й-</w:t>
      </w:r>
      <w:proofErr w:type="gramEnd"/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похлопывание ладонями рук груди, спины другого воспитанника.</w:t>
      </w:r>
    </w:p>
    <w:p w:rsidR="00F656EC" w:rsidRPr="00150A51" w:rsidRDefault="00F656EC" w:rsidP="00E15799">
      <w:pPr>
        <w:spacing w:after="0" w:line="240" w:lineRule="auto"/>
        <w:ind w:left="-851" w:firstLine="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lastRenderedPageBreak/>
        <w:t>Закаливающее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 влияние оказывают все гигиенические водные процедуры, если их умело сочетать со специальными приемами. Не принесет должного эффекта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закаливание холодной водой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, если обычное гигиеническое умывание выполняется теплой. При сочетании гигиенических мер с </w:t>
      </w:r>
      <w:proofErr w:type="gramStart"/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закаливающими</w:t>
      </w:r>
      <w:proofErr w:type="gramEnd"/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 достигается систематическая тренировка организма и сокращается время, специально отводимое на процедуры. К тому же достигается положительное психологическое воздействие, воспитывая у взрослых и детей понимание необходимости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закаливающих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 мероприятий в режиме дня.</w:t>
      </w:r>
    </w:p>
    <w:p w:rsidR="00F656EC" w:rsidRPr="00150A51" w:rsidRDefault="00F656EC" w:rsidP="00E15799">
      <w:pPr>
        <w:spacing w:after="0" w:line="240" w:lineRule="auto"/>
        <w:ind w:left="-851" w:firstLine="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Закаливание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 надо рассматривать как сознательное применение в определенной системе мероприятий, повышающих сопротивляемость организма, воспитывающих способность быстро и без вреда для здоровья применяться к различным условиям внешней среды,</w:t>
      </w:r>
      <w:r w:rsidR="00076A0E"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  <w:u w:val="single"/>
          <w:bdr w:val="none" w:sz="0" w:space="0" w:color="auto" w:frame="1"/>
        </w:rPr>
        <w:t>оно благоприятно действует на весь организм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: повышают тонус нервной системы, улучшают кровообращение и обмен веществ.</w:t>
      </w:r>
    </w:p>
    <w:p w:rsidR="00F656EC" w:rsidRPr="00150A51" w:rsidRDefault="00F656EC" w:rsidP="00E15799">
      <w:pPr>
        <w:spacing w:after="0" w:line="240" w:lineRule="auto"/>
        <w:ind w:left="-851" w:firstLine="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Оздоровительное значение воздушных, солнечных ванн, водных процедур, несомненно. </w:t>
      </w:r>
      <w:r w:rsidRPr="00150A51">
        <w:rPr>
          <w:rFonts w:asciiTheme="majorHAnsi" w:eastAsia="Times New Roman" w:hAnsiTheme="majorHAnsi" w:cs="Arial"/>
          <w:b/>
          <w:bCs/>
          <w:color w:val="111111"/>
          <w:sz w:val="28"/>
        </w:rPr>
        <w:t>Закаленные люди меньше болеют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, легче переносят заболевания. Доступность средств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закаливания заключается в том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, что они всегда под рукой, главное в том, что можно использовать в том или ином виде, в любое время года, в любых условиях. Они не требуют сложной аппаратуры и специальных кабинетов; способы их применения в умелых руках не представляют затруднений.</w:t>
      </w:r>
    </w:p>
    <w:p w:rsidR="00F656EC" w:rsidRPr="00150A51" w:rsidRDefault="00F656EC" w:rsidP="00E15799">
      <w:pPr>
        <w:spacing w:after="0" w:line="240" w:lineRule="auto"/>
        <w:ind w:left="-851" w:firstLine="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Таким образом,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закаливание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 – важное средство профилактики негативных последствий охлаждения организма или действия высоких температур. Систематическое применение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закаливающих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 процедур </w:t>
      </w:r>
      <w:proofErr w:type="gramStart"/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снижает число</w:t>
      </w:r>
      <w:proofErr w:type="gramEnd"/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простудных заболеваний детей в 2-5 раз, а в отдельных случаях почти полностью исключает их.</w:t>
      </w:r>
    </w:p>
    <w:p w:rsidR="00F656EC" w:rsidRPr="00150A51" w:rsidRDefault="00F656EC" w:rsidP="00E15799">
      <w:pPr>
        <w:spacing w:after="0" w:line="240" w:lineRule="auto"/>
        <w:ind w:left="-851" w:firstLine="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Контроль эффективности </w:t>
      </w:r>
      <w:r w:rsidRPr="00150A51">
        <w:rPr>
          <w:rFonts w:asciiTheme="majorHAnsi" w:eastAsia="Times New Roman" w:hAnsiTheme="majorHAnsi" w:cs="Arial"/>
          <w:bCs/>
          <w:color w:val="111111"/>
          <w:sz w:val="28"/>
        </w:rPr>
        <w:t>закаливания</w:t>
      </w:r>
      <w:r w:rsidR="00076A0E" w:rsidRPr="00150A51">
        <w:rPr>
          <w:rFonts w:asciiTheme="majorHAnsi" w:eastAsia="Times New Roman" w:hAnsiTheme="majorHAnsi" w:cs="Arial"/>
          <w:bCs/>
          <w:color w:val="111111"/>
          <w:sz w:val="28"/>
        </w:rPr>
        <w:t xml:space="preserve"> 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  <w:u w:val="single"/>
          <w:bdr w:val="none" w:sz="0" w:space="0" w:color="auto" w:frame="1"/>
        </w:rPr>
        <w:t>осуществляется по следующим показателям</w:t>
      </w: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:</w:t>
      </w:r>
    </w:p>
    <w:p w:rsidR="00F656EC" w:rsidRPr="00E15799" w:rsidRDefault="00F656EC" w:rsidP="00E15799">
      <w:pPr>
        <w:pStyle w:val="a7"/>
        <w:numPr>
          <w:ilvl w:val="0"/>
          <w:numId w:val="6"/>
        </w:numPr>
        <w:spacing w:before="225" w:after="225" w:line="240" w:lineRule="auto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E15799">
        <w:rPr>
          <w:rFonts w:asciiTheme="majorHAnsi" w:eastAsia="Times New Roman" w:hAnsiTheme="majorHAnsi" w:cs="Arial"/>
          <w:color w:val="111111"/>
          <w:sz w:val="28"/>
          <w:szCs w:val="27"/>
        </w:rPr>
        <w:t>Поведение детей в различные режимные моменты – снижение возбудимости, быстрое засыпание, глубокий сон, хороший аппетит, повышение внимания и активности на общеобразовательных занятиях.</w:t>
      </w:r>
    </w:p>
    <w:p w:rsidR="00F656EC" w:rsidRPr="00E15799" w:rsidRDefault="00F656EC" w:rsidP="00E15799">
      <w:pPr>
        <w:pStyle w:val="a7"/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E15799">
        <w:rPr>
          <w:rFonts w:asciiTheme="majorHAnsi" w:eastAsia="Times New Roman" w:hAnsiTheme="majorHAnsi" w:cs="Arial"/>
          <w:color w:val="111111"/>
          <w:sz w:val="28"/>
          <w:szCs w:val="27"/>
        </w:rPr>
        <w:t>Желание детей выполнять </w:t>
      </w:r>
      <w:r w:rsidRPr="00E15799">
        <w:rPr>
          <w:rFonts w:asciiTheme="majorHAnsi" w:eastAsia="Times New Roman" w:hAnsiTheme="majorHAnsi" w:cs="Arial"/>
          <w:bCs/>
          <w:color w:val="111111"/>
          <w:sz w:val="28"/>
        </w:rPr>
        <w:t>закаливающие процедуры</w:t>
      </w:r>
      <w:r w:rsidRPr="00E15799">
        <w:rPr>
          <w:rFonts w:asciiTheme="majorHAnsi" w:eastAsia="Times New Roman" w:hAnsiTheme="majorHAnsi" w:cs="Arial"/>
          <w:color w:val="111111"/>
          <w:sz w:val="28"/>
          <w:szCs w:val="27"/>
        </w:rPr>
        <w:t>, положительный эмоциональный настрой во время их проведения.</w:t>
      </w:r>
    </w:p>
    <w:p w:rsidR="00E15799" w:rsidRPr="00E15799" w:rsidRDefault="00F656EC" w:rsidP="00E15799">
      <w:pPr>
        <w:pStyle w:val="a7"/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E15799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Совершенствование </w:t>
      </w:r>
      <w:proofErr w:type="spellStart"/>
      <w:r w:rsidRPr="00E15799">
        <w:rPr>
          <w:rFonts w:asciiTheme="majorHAnsi" w:eastAsia="Times New Roman" w:hAnsiTheme="majorHAnsi" w:cs="Arial"/>
          <w:color w:val="111111"/>
          <w:sz w:val="28"/>
          <w:szCs w:val="27"/>
        </w:rPr>
        <w:t>вегето-сосудистой</w:t>
      </w:r>
      <w:proofErr w:type="spellEnd"/>
      <w:r w:rsidRPr="00E15799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реакции у детей – повышение кожной температуры кистей рук и стоп </w:t>
      </w:r>
      <w:r w:rsidRPr="00E15799">
        <w:rPr>
          <w:rFonts w:asciiTheme="majorHAnsi" w:eastAsia="Times New Roman" w:hAnsiTheme="majorHAnsi" w:cs="Arial"/>
          <w:i/>
          <w:iCs/>
          <w:color w:val="111111"/>
          <w:sz w:val="28"/>
          <w:szCs w:val="27"/>
          <w:bdr w:val="none" w:sz="0" w:space="0" w:color="auto" w:frame="1"/>
        </w:rPr>
        <w:t>(теплые руки и ноги в течение дня)</w:t>
      </w:r>
    </w:p>
    <w:p w:rsidR="00F656EC" w:rsidRPr="00E15799" w:rsidRDefault="00F656EC" w:rsidP="00E15799">
      <w:pPr>
        <w:spacing w:after="0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E15799">
        <w:rPr>
          <w:rFonts w:asciiTheme="majorHAnsi" w:eastAsia="Times New Roman" w:hAnsiTheme="majorHAnsi" w:cs="Arial"/>
          <w:color w:val="111111"/>
          <w:sz w:val="28"/>
          <w:szCs w:val="27"/>
        </w:rPr>
        <w:t>4.</w:t>
      </w:r>
      <w:r w:rsidR="00E15799" w:rsidRPr="00E15799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</w:t>
      </w:r>
      <w:r w:rsidR="00E15799">
        <w:rPr>
          <w:rFonts w:asciiTheme="majorHAnsi" w:eastAsia="Times New Roman" w:hAnsiTheme="majorHAnsi" w:cs="Arial"/>
          <w:color w:val="111111"/>
          <w:sz w:val="28"/>
          <w:szCs w:val="27"/>
        </w:rPr>
        <w:t xml:space="preserve"> </w:t>
      </w:r>
      <w:r w:rsidRPr="00E15799">
        <w:rPr>
          <w:rFonts w:asciiTheme="majorHAnsi" w:eastAsia="Times New Roman" w:hAnsiTheme="majorHAnsi" w:cs="Arial"/>
          <w:color w:val="111111"/>
          <w:sz w:val="28"/>
          <w:szCs w:val="27"/>
          <w:u w:val="single"/>
          <w:bdr w:val="none" w:sz="0" w:space="0" w:color="auto" w:frame="1"/>
        </w:rPr>
        <w:t>Динамика заболевания детей</w:t>
      </w:r>
      <w:r w:rsidRPr="00E15799">
        <w:rPr>
          <w:rFonts w:asciiTheme="majorHAnsi" w:eastAsia="Times New Roman" w:hAnsiTheme="majorHAnsi" w:cs="Arial"/>
          <w:color w:val="111111"/>
          <w:sz w:val="28"/>
          <w:szCs w:val="27"/>
        </w:rPr>
        <w:t>:</w:t>
      </w:r>
    </w:p>
    <w:p w:rsidR="00F656EC" w:rsidRPr="00150A51" w:rsidRDefault="00F656EC" w:rsidP="00150A51">
      <w:pPr>
        <w:spacing w:before="225" w:after="225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- уменьшение числа часто болеющих детей,</w:t>
      </w:r>
    </w:p>
    <w:p w:rsidR="00F656EC" w:rsidRPr="00150A51" w:rsidRDefault="00F656EC" w:rsidP="00150A51">
      <w:pPr>
        <w:spacing w:before="225" w:after="225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- число случаев заболевания ОРЗ на одного ребенка,</w:t>
      </w:r>
    </w:p>
    <w:p w:rsidR="00F656EC" w:rsidRPr="00150A51" w:rsidRDefault="00F656EC" w:rsidP="00150A51">
      <w:pPr>
        <w:spacing w:before="225" w:after="225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- число дней, пропущенных одним ребенком по болезни за год.</w:t>
      </w:r>
    </w:p>
    <w:p w:rsidR="00F656EC" w:rsidRPr="00150A51" w:rsidRDefault="00F656EC" w:rsidP="00150A51">
      <w:pPr>
        <w:spacing w:before="225" w:after="225" w:line="240" w:lineRule="auto"/>
        <w:ind w:left="-851"/>
        <w:rPr>
          <w:rFonts w:asciiTheme="majorHAnsi" w:eastAsia="Times New Roman" w:hAnsiTheme="majorHAnsi" w:cs="Arial"/>
          <w:color w:val="111111"/>
          <w:sz w:val="28"/>
          <w:szCs w:val="27"/>
        </w:rPr>
      </w:pPr>
      <w:r w:rsidRPr="00150A51">
        <w:rPr>
          <w:rFonts w:asciiTheme="majorHAnsi" w:eastAsia="Times New Roman" w:hAnsiTheme="majorHAnsi" w:cs="Arial"/>
          <w:color w:val="111111"/>
          <w:sz w:val="28"/>
          <w:szCs w:val="27"/>
        </w:rPr>
        <w:t>5. Комплексная оценка здоровья детей и перераспределение по группам здоровья.</w:t>
      </w:r>
    </w:p>
    <w:p w:rsidR="008671A2" w:rsidRPr="00150A51" w:rsidRDefault="008671A2" w:rsidP="00150A51">
      <w:pPr>
        <w:ind w:left="-851"/>
        <w:rPr>
          <w:rFonts w:asciiTheme="majorHAnsi" w:hAnsiTheme="majorHAnsi"/>
        </w:rPr>
      </w:pPr>
    </w:p>
    <w:sectPr w:rsidR="008671A2" w:rsidRPr="00150A51" w:rsidSect="00E15799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D1569"/>
    <w:multiLevelType w:val="hybridMultilevel"/>
    <w:tmpl w:val="E7F8D400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>
      <w:start w:val="1"/>
      <w:numFmt w:val="lowerLetter"/>
      <w:lvlText w:val="%2."/>
      <w:lvlJc w:val="left"/>
      <w:pPr>
        <w:ind w:left="589" w:hanging="360"/>
      </w:pPr>
    </w:lvl>
    <w:lvl w:ilvl="2" w:tplc="AD6EF3C0">
      <w:numFmt w:val="bullet"/>
      <w:lvlText w:val="•"/>
      <w:lvlJc w:val="left"/>
      <w:pPr>
        <w:ind w:left="1489" w:hanging="360"/>
      </w:pPr>
      <w:rPr>
        <w:rFonts w:ascii="Cambria" w:eastAsia="Times New Roman" w:hAnsi="Cambria" w:cs="Arial" w:hint="default"/>
      </w:r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>
    <w:nsid w:val="12D108EA"/>
    <w:multiLevelType w:val="hybridMultilevel"/>
    <w:tmpl w:val="34D2BD16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">
    <w:nsid w:val="25183590"/>
    <w:multiLevelType w:val="hybridMultilevel"/>
    <w:tmpl w:val="CAF46E84"/>
    <w:lvl w:ilvl="0" w:tplc="9D0C5E94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933C3F"/>
    <w:multiLevelType w:val="hybridMultilevel"/>
    <w:tmpl w:val="0B7CCDC6"/>
    <w:lvl w:ilvl="0" w:tplc="3E1ACA6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725878F1"/>
    <w:multiLevelType w:val="hybridMultilevel"/>
    <w:tmpl w:val="10F60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2C8D36">
      <w:start w:val="1"/>
      <w:numFmt w:val="decimal"/>
      <w:lvlText w:val="%2-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F621AD"/>
    <w:multiLevelType w:val="hybridMultilevel"/>
    <w:tmpl w:val="568491E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>
    <w:useFELayout/>
  </w:compat>
  <w:rsids>
    <w:rsidRoot w:val="00F656EC"/>
    <w:rsid w:val="00076A0E"/>
    <w:rsid w:val="00150A51"/>
    <w:rsid w:val="00241416"/>
    <w:rsid w:val="003B416D"/>
    <w:rsid w:val="006F3742"/>
    <w:rsid w:val="00785729"/>
    <w:rsid w:val="007D17CF"/>
    <w:rsid w:val="008671A2"/>
    <w:rsid w:val="00B81DB3"/>
    <w:rsid w:val="00E15799"/>
    <w:rsid w:val="00E70FDE"/>
    <w:rsid w:val="00F65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1A2"/>
  </w:style>
  <w:style w:type="paragraph" w:styleId="1">
    <w:name w:val="heading 1"/>
    <w:basedOn w:val="a"/>
    <w:link w:val="10"/>
    <w:uiPriority w:val="9"/>
    <w:qFormat/>
    <w:rsid w:val="00F656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56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F65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65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56E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6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56E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D17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1486</Words>
  <Characters>8475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9942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2021-07-21T05:44:00Z</dcterms:created>
  <dcterms:modified xsi:type="dcterms:W3CDTF">2004-02-20T09:49:00Z</dcterms:modified>
</cp:coreProperties>
</file>